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3C" w:rsidRDefault="00DE2C3C" w:rsidP="00DE2C3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06</w:t>
      </w:r>
    </w:p>
    <w:p w:rsidR="00E26F86" w:rsidRDefault="00DE2C3C" w:rsidP="00DE2C3C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Avenida Engenheiro Mario Fernandes Guedes, s/nº -</w:t>
      </w:r>
      <w:r>
        <w:rPr>
          <w:rFonts w:ascii="ArialMT" w:hAnsi="ArialMT" w:cs="ArialMT"/>
          <w:sz w:val="44"/>
          <w:szCs w:val="44"/>
        </w:rPr>
        <w:t xml:space="preserve"> </w:t>
      </w:r>
      <w:r>
        <w:rPr>
          <w:rFonts w:ascii="ArialMT" w:hAnsi="ArialMT" w:cs="ArialMT"/>
          <w:sz w:val="44"/>
          <w:szCs w:val="44"/>
        </w:rPr>
        <w:t>Barra da Tijuca</w:t>
      </w:r>
      <w:r>
        <w:rPr>
          <w:rFonts w:ascii="ArialMT" w:hAnsi="ArialMT" w:cs="ArialMT"/>
          <w:sz w:val="44"/>
          <w:szCs w:val="44"/>
        </w:rPr>
        <w:t>.</w:t>
      </w:r>
    </w:p>
    <w:p w:rsidR="00DE2C3C" w:rsidRDefault="00DE2C3C" w:rsidP="00DE2C3C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44"/>
          <w:szCs w:val="44"/>
        </w:rPr>
      </w:pPr>
    </w:p>
    <w:p w:rsidR="00DE2C3C" w:rsidRDefault="00DE2C3C" w:rsidP="00DE2C3C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44"/>
          <w:szCs w:val="44"/>
        </w:rPr>
      </w:pPr>
    </w:p>
    <w:p w:rsidR="00DE2C3C" w:rsidRDefault="00DE2C3C" w:rsidP="00DE2C3C">
      <w:pPr>
        <w:autoSpaceDE w:val="0"/>
        <w:autoSpaceDN w:val="0"/>
        <w:adjustRightInd w:val="0"/>
        <w:spacing w:after="0" w:line="240" w:lineRule="auto"/>
        <w:jc w:val="both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069330" cy="4486275"/>
            <wp:effectExtent l="0" t="0" r="7620" b="9525"/>
            <wp:docPr id="1" name="Imagem 1" descr="U:\SPA\GAB\ASSESSORIA\MOTTA\PL alienação 2015\consolidação 2\FOT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12" cy="44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C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3C"/>
    <w:rsid w:val="00443A0B"/>
    <w:rsid w:val="00820887"/>
    <w:rsid w:val="00DE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1</cp:revision>
  <dcterms:created xsi:type="dcterms:W3CDTF">2015-02-25T17:41:00Z</dcterms:created>
  <dcterms:modified xsi:type="dcterms:W3CDTF">2015-02-25T17:44:00Z</dcterms:modified>
</cp:coreProperties>
</file>